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tbl>
      <w:tblPr>
        <w:tblStyle w:val="9"/>
        <w:tblpPr w:leftFromText="180" w:rightFromText="180" w:vertAnchor="text" w:horzAnchor="page" w:tblpX="1563" w:tblpY="1293"/>
        <w:tblOverlap w:val="never"/>
        <w:tblW w:w="90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688"/>
        <w:gridCol w:w="4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tblHeader/>
        </w:trPr>
        <w:tc>
          <w:tcPr>
            <w:tcW w:w="4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参赛队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16:45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18:00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A1—A2  B1—B2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16:45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18:00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A1—A3  B1—B3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11月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16:45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18:00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A2—A3  B2—B3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16:45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18:00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A组第一名—B组第二名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B组第一名—A组第二名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11月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16:00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18:00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四名决赛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冠、亚军决赛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62" w:beforeLines="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  <w:t>江西农业大学南昌商学院第十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2"/>
          <w:sz w:val="32"/>
          <w:szCs w:val="32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  <w:t>届排球比赛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  <w:lang w:eastAsia="zh-CN"/>
        </w:rPr>
        <w:t>赛程安排</w:t>
      </w:r>
    </w:p>
    <w:p>
      <w:pPr>
        <w:keepNext w:val="0"/>
        <w:keepLines w:val="0"/>
        <w:pageBreakBefore w:val="0"/>
        <w:tabs>
          <w:tab w:val="left" w:pos="7920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920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注：男女赛程安排均按以上安排为准，遇到不可抗因素（如雨天）比赛时间将顺延。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440" w:lineRule="exact"/>
        <w:ind w:right="220" w:rightChars="100"/>
        <w:jc w:val="center"/>
        <w:rPr>
          <w:rFonts w:hint="default" w:ascii="仿宋" w:hAnsi="仿宋" w:eastAsia="仿宋" w:cs="仿宋"/>
          <w:bCs/>
          <w:spacing w:val="51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10" w:h="1683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4AC47D"/>
    <w:multiLevelType w:val="singleLevel"/>
    <w:tmpl w:val="644AC47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jQ4Y2RiNDcwMTZlODczMDhlNGI3NmEzMWYwMDFlYzYifQ=="/>
  </w:docVars>
  <w:rsids>
    <w:rsidRoot w:val="00000000"/>
    <w:rsid w:val="053FE8DD"/>
    <w:rsid w:val="060A2B37"/>
    <w:rsid w:val="08395F2C"/>
    <w:rsid w:val="0E391523"/>
    <w:rsid w:val="118423BD"/>
    <w:rsid w:val="1D1F3446"/>
    <w:rsid w:val="1D58438B"/>
    <w:rsid w:val="1FEA5A34"/>
    <w:rsid w:val="2FDE24DD"/>
    <w:rsid w:val="2FFB97D1"/>
    <w:rsid w:val="33BA44BE"/>
    <w:rsid w:val="37E77D19"/>
    <w:rsid w:val="37FFC7DF"/>
    <w:rsid w:val="3A4E5A1F"/>
    <w:rsid w:val="3C9D5728"/>
    <w:rsid w:val="4C287D5E"/>
    <w:rsid w:val="4FA97781"/>
    <w:rsid w:val="53DB5680"/>
    <w:rsid w:val="56CF8AF2"/>
    <w:rsid w:val="5EDF969C"/>
    <w:rsid w:val="5EE7325E"/>
    <w:rsid w:val="63D64345"/>
    <w:rsid w:val="677A4070"/>
    <w:rsid w:val="68F55EA4"/>
    <w:rsid w:val="695F8D40"/>
    <w:rsid w:val="6FDDC98F"/>
    <w:rsid w:val="71456464"/>
    <w:rsid w:val="7B045D1E"/>
    <w:rsid w:val="7D5E515C"/>
    <w:rsid w:val="7F9FE6E2"/>
    <w:rsid w:val="AD1AF0F6"/>
    <w:rsid w:val="B7FC7E20"/>
    <w:rsid w:val="BABCCB3F"/>
    <w:rsid w:val="BFF754C6"/>
    <w:rsid w:val="CAEF6C1C"/>
    <w:rsid w:val="CEBE9765"/>
    <w:rsid w:val="E6AE674F"/>
    <w:rsid w:val="E79DB9CE"/>
    <w:rsid w:val="FEB5D22D"/>
    <w:rsid w:val="FFAA7D69"/>
    <w:rsid w:val="FFFF2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5"/>
      <w:jc w:val="both"/>
      <w:outlineLvl w:val="1"/>
    </w:pPr>
    <w:rPr>
      <w:rFonts w:ascii="宋体" w:hAnsi="宋体" w:eastAsia="宋体" w:cs="宋体"/>
      <w:sz w:val="31"/>
      <w:szCs w:val="3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400" w:lineRule="atLeast"/>
      <w:ind w:firstLine="420"/>
    </w:pPr>
    <w:rPr>
      <w:rFonts w:hint="eastAsia" w:ascii="宋体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样式1"/>
    <w:basedOn w:val="1"/>
    <w:qFormat/>
    <w:uiPriority w:val="0"/>
    <w:rPr>
      <w:rFonts w:hint="eastAsia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1881</Words>
  <Characters>2024</Characters>
  <TotalTime>26</TotalTime>
  <ScaleCrop>false</ScaleCrop>
  <LinksUpToDate>false</LinksUpToDate>
  <CharactersWithSpaces>2344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2023-09-07T22:19:00Z</dcterms:created>
  <dc:creator>范旖云</dc:creator>
  <cp:lastModifiedBy>Lneovo</cp:lastModifiedBy>
  <dcterms:modified xsi:type="dcterms:W3CDTF">2023-11-28T08:04:17Z</dcterms:modified>
  <dc:title>KM_C454e-20230807155643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KM_C454e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16A6A535FC964F2983BBBD73FB566A73_12</vt:lpwstr>
  </property>
</Properties>
</file>